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262" w:rsidRPr="003B70A2" w:rsidRDefault="005D4262" w:rsidP="005D4262">
      <w:pPr>
        <w:jc w:val="both"/>
        <w:rPr>
          <w:b/>
          <w:sz w:val="40"/>
          <w:szCs w:val="40"/>
        </w:rPr>
      </w:pPr>
      <w:r w:rsidRPr="003B70A2">
        <w:rPr>
          <w:b/>
          <w:noProof/>
          <w:sz w:val="32"/>
          <w:szCs w:val="32"/>
        </w:rPr>
        <w:drawing>
          <wp:inline distT="0" distB="0" distL="0" distR="0">
            <wp:extent cx="647700" cy="857250"/>
            <wp:effectExtent l="0" t="0" r="0" b="0"/>
            <wp:docPr id="1" name="Immagine 1" descr="Gonfa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nfalo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57250"/>
                    </a:xfrm>
                    <a:prstGeom prst="rect">
                      <a:avLst/>
                    </a:prstGeom>
                    <a:noFill/>
                    <a:ln>
                      <a:noFill/>
                    </a:ln>
                  </pic:spPr>
                </pic:pic>
              </a:graphicData>
            </a:graphic>
          </wp:inline>
        </w:drawing>
      </w:r>
      <w:r w:rsidR="003B70A2">
        <w:rPr>
          <w:b/>
          <w:sz w:val="32"/>
          <w:szCs w:val="32"/>
        </w:rPr>
        <w:t xml:space="preserve">                    </w:t>
      </w:r>
      <w:r w:rsidRPr="003B70A2">
        <w:rPr>
          <w:b/>
          <w:sz w:val="40"/>
          <w:szCs w:val="40"/>
        </w:rPr>
        <w:t>Comune di Torrita Tiberina</w:t>
      </w:r>
    </w:p>
    <w:p w:rsidR="005D4262" w:rsidRPr="003B70A2" w:rsidRDefault="005D4262" w:rsidP="005D4262">
      <w:pPr>
        <w:pStyle w:val="Titolo2"/>
        <w:rPr>
          <w:rFonts w:ascii="Times New Roman" w:hAnsi="Times New Roman"/>
          <w:sz w:val="40"/>
          <w:szCs w:val="40"/>
          <w:lang w:val="it-IT"/>
        </w:rPr>
      </w:pPr>
      <w:proofErr w:type="spellStart"/>
      <w:r w:rsidRPr="003B70A2">
        <w:rPr>
          <w:rFonts w:ascii="Times New Roman" w:hAnsi="Times New Roman"/>
          <w:sz w:val="40"/>
          <w:szCs w:val="40"/>
          <w:lang w:val="it-IT"/>
        </w:rPr>
        <w:t>Citta’</w:t>
      </w:r>
      <w:proofErr w:type="spellEnd"/>
      <w:r w:rsidRPr="003B70A2">
        <w:rPr>
          <w:rFonts w:ascii="Times New Roman" w:hAnsi="Times New Roman"/>
          <w:sz w:val="40"/>
          <w:szCs w:val="40"/>
          <w:lang w:val="it-IT"/>
        </w:rPr>
        <w:t xml:space="preserve"> Metropolitana Di Roma Capitale</w:t>
      </w:r>
    </w:p>
    <w:p w:rsidR="005D4262" w:rsidRPr="003B70A2" w:rsidRDefault="005D4262" w:rsidP="005D4262">
      <w:pPr>
        <w:pStyle w:val="Titolo2"/>
        <w:rPr>
          <w:rFonts w:ascii="Times New Roman" w:hAnsi="Times New Roman"/>
          <w:sz w:val="40"/>
          <w:szCs w:val="40"/>
          <w:lang w:val="it-IT"/>
        </w:rPr>
      </w:pPr>
      <w:r w:rsidRPr="003B70A2">
        <w:rPr>
          <w:rFonts w:ascii="Times New Roman" w:hAnsi="Times New Roman"/>
          <w:sz w:val="40"/>
          <w:szCs w:val="40"/>
          <w:lang w:val="it-IT"/>
        </w:rPr>
        <w:t>Largo 16 Marzo 1978, 8</w:t>
      </w:r>
      <w:r w:rsidR="00C64DDA" w:rsidRPr="003B70A2">
        <w:rPr>
          <w:rFonts w:ascii="Times New Roman" w:hAnsi="Times New Roman"/>
          <w:sz w:val="40"/>
          <w:szCs w:val="40"/>
          <w:lang w:val="it-IT"/>
        </w:rPr>
        <w:t>-9</w:t>
      </w:r>
      <w:r w:rsidRPr="003B70A2">
        <w:rPr>
          <w:rFonts w:ascii="Times New Roman" w:hAnsi="Times New Roman"/>
          <w:sz w:val="40"/>
          <w:szCs w:val="40"/>
          <w:lang w:val="it-IT"/>
        </w:rPr>
        <w:t xml:space="preserve"> – C.a.p.00060 – Tel. 0765/30116</w:t>
      </w:r>
    </w:p>
    <w:p w:rsidR="00621565" w:rsidRPr="003B70A2" w:rsidRDefault="00621565" w:rsidP="00621565">
      <w:pPr>
        <w:rPr>
          <w:sz w:val="40"/>
          <w:szCs w:val="40"/>
          <w:lang w:eastAsia="x-none"/>
        </w:rPr>
      </w:pPr>
    </w:p>
    <w:p w:rsidR="005D1374" w:rsidRPr="003B70A2" w:rsidRDefault="005D1374" w:rsidP="00A5085F">
      <w:pPr>
        <w:rPr>
          <w:color w:val="4D5156"/>
          <w:sz w:val="24"/>
          <w:szCs w:val="24"/>
          <w:shd w:val="clear" w:color="auto" w:fill="FFFFFF"/>
        </w:rPr>
      </w:pPr>
      <w:bookmarkStart w:id="0" w:name="_GoBack"/>
      <w:bookmarkEnd w:id="0"/>
    </w:p>
    <w:p w:rsidR="00A5085F" w:rsidRPr="003B70A2" w:rsidRDefault="00A5085F" w:rsidP="00A5085F">
      <w:pPr>
        <w:rPr>
          <w:color w:val="4D5156"/>
          <w:sz w:val="24"/>
          <w:szCs w:val="24"/>
          <w:shd w:val="clear" w:color="auto" w:fill="FFFFFF"/>
        </w:rPr>
      </w:pPr>
    </w:p>
    <w:p w:rsidR="00A5085F" w:rsidRPr="003B70A2" w:rsidRDefault="00A5085F" w:rsidP="00A5085F">
      <w:pPr>
        <w:rPr>
          <w:color w:val="4D5156"/>
          <w:sz w:val="24"/>
          <w:szCs w:val="24"/>
          <w:shd w:val="clear" w:color="auto" w:fill="FFFFFF"/>
        </w:rPr>
      </w:pPr>
    </w:p>
    <w:p w:rsidR="00A5085F" w:rsidRPr="003B70A2" w:rsidRDefault="00A5085F" w:rsidP="00A5085F">
      <w:pPr>
        <w:rPr>
          <w:color w:val="4D5156"/>
          <w:sz w:val="24"/>
          <w:szCs w:val="24"/>
          <w:shd w:val="clear" w:color="auto" w:fill="FFFFFF"/>
        </w:rPr>
      </w:pPr>
    </w:p>
    <w:p w:rsidR="003B70A2" w:rsidRPr="003B70A2" w:rsidRDefault="003B70A2" w:rsidP="00EB144D">
      <w:pPr>
        <w:ind w:right="424"/>
        <w:rPr>
          <w:b/>
          <w:color w:val="222222"/>
          <w:sz w:val="24"/>
          <w:szCs w:val="24"/>
          <w:shd w:val="clear" w:color="auto" w:fill="FFFFFF"/>
        </w:rPr>
      </w:pPr>
    </w:p>
    <w:p w:rsidR="003B70A2" w:rsidRPr="003B70A2" w:rsidRDefault="003B70A2" w:rsidP="003B70A2">
      <w:pPr>
        <w:ind w:right="424"/>
        <w:rPr>
          <w:b/>
          <w:sz w:val="28"/>
          <w:szCs w:val="28"/>
        </w:rPr>
      </w:pPr>
      <w:r w:rsidRPr="003B70A2">
        <w:rPr>
          <w:b/>
          <w:sz w:val="28"/>
          <w:szCs w:val="28"/>
        </w:rPr>
        <w:t xml:space="preserve">                                                 AVVISO PUBBLICO</w:t>
      </w:r>
    </w:p>
    <w:p w:rsidR="006D4411" w:rsidRPr="003B70A2" w:rsidRDefault="003B70A2" w:rsidP="003B70A2">
      <w:pPr>
        <w:ind w:right="424"/>
        <w:rPr>
          <w:color w:val="222222"/>
          <w:sz w:val="24"/>
          <w:szCs w:val="24"/>
          <w:shd w:val="clear" w:color="auto" w:fill="FFFFFF"/>
        </w:rPr>
      </w:pPr>
      <w:r w:rsidRPr="003B70A2">
        <w:rPr>
          <w:b/>
          <w:sz w:val="28"/>
          <w:szCs w:val="28"/>
        </w:rPr>
        <w:t xml:space="preserve"> </w:t>
      </w:r>
      <w:r w:rsidRPr="003B70A2">
        <w:rPr>
          <w:b/>
          <w:sz w:val="28"/>
          <w:szCs w:val="28"/>
        </w:rPr>
        <w:t>PER LA CONCESSIONE DI CONTRIBUTI INTEGRATIVI</w:t>
      </w:r>
      <w:r w:rsidRPr="003B70A2">
        <w:rPr>
          <w:b/>
          <w:sz w:val="28"/>
          <w:szCs w:val="28"/>
        </w:rPr>
        <w:t xml:space="preserve"> </w:t>
      </w:r>
      <w:r w:rsidRPr="003B70A2">
        <w:rPr>
          <w:b/>
          <w:sz w:val="28"/>
          <w:szCs w:val="28"/>
        </w:rPr>
        <w:t xml:space="preserve">PER IL </w:t>
      </w:r>
      <w:r>
        <w:rPr>
          <w:b/>
          <w:sz w:val="28"/>
          <w:szCs w:val="28"/>
        </w:rPr>
        <w:t xml:space="preserve">   </w:t>
      </w:r>
      <w:r w:rsidRPr="003B70A2">
        <w:rPr>
          <w:b/>
          <w:sz w:val="28"/>
          <w:szCs w:val="28"/>
        </w:rPr>
        <w:t>PAGAMENTO DEI CANONI DI LOCAZIONE</w:t>
      </w:r>
      <w:r w:rsidRPr="003B70A2">
        <w:rPr>
          <w:b/>
          <w:sz w:val="28"/>
          <w:szCs w:val="28"/>
        </w:rPr>
        <w:br/>
      </w:r>
      <w:r w:rsidRPr="003B70A2">
        <w:rPr>
          <w:sz w:val="24"/>
          <w:szCs w:val="24"/>
        </w:rPr>
        <w:br/>
        <w:t xml:space="preserve">IL COMUNE </w:t>
      </w:r>
      <w:r>
        <w:rPr>
          <w:sz w:val="24"/>
          <w:szCs w:val="24"/>
        </w:rPr>
        <w:t xml:space="preserve">DI TORRITA TIBERINA </w:t>
      </w:r>
      <w:r w:rsidRPr="003B70A2">
        <w:rPr>
          <w:sz w:val="24"/>
          <w:szCs w:val="24"/>
        </w:rPr>
        <w:br/>
      </w:r>
      <w:r w:rsidRPr="003B70A2">
        <w:rPr>
          <w:sz w:val="24"/>
          <w:szCs w:val="24"/>
        </w:rPr>
        <w:br/>
        <w:t xml:space="preserve">Vista la legge 9 dicembre 1998, n. 431 e </w:t>
      </w:r>
      <w:proofErr w:type="spellStart"/>
      <w:r w:rsidRPr="003B70A2">
        <w:rPr>
          <w:sz w:val="24"/>
          <w:szCs w:val="24"/>
        </w:rPr>
        <w:t>s.m</w:t>
      </w:r>
      <w:proofErr w:type="spellEnd"/>
      <w:r w:rsidRPr="003B70A2">
        <w:rPr>
          <w:sz w:val="24"/>
          <w:szCs w:val="24"/>
        </w:rPr>
        <w:t>. e i. ed in particolare l’art. 11;</w:t>
      </w:r>
      <w:r w:rsidRPr="003B70A2">
        <w:rPr>
          <w:sz w:val="24"/>
          <w:szCs w:val="24"/>
        </w:rPr>
        <w:br/>
        <w:t xml:space="preserve">Visto il decreto del Ministero delle Infrastrutture e dei Trasporti 7 giugno 1999 e </w:t>
      </w:r>
      <w:proofErr w:type="spellStart"/>
      <w:r w:rsidRPr="003B70A2">
        <w:rPr>
          <w:sz w:val="24"/>
          <w:szCs w:val="24"/>
        </w:rPr>
        <w:t>s.m</w:t>
      </w:r>
      <w:proofErr w:type="spellEnd"/>
      <w:r w:rsidRPr="003B70A2">
        <w:rPr>
          <w:sz w:val="24"/>
          <w:szCs w:val="24"/>
        </w:rPr>
        <w:t>. e i.;</w:t>
      </w:r>
      <w:r w:rsidRPr="003B70A2">
        <w:rPr>
          <w:sz w:val="24"/>
          <w:szCs w:val="24"/>
        </w:rPr>
        <w:br/>
        <w:t xml:space="preserve">Vista la legge regionale 6 agosto 1999, n. 12 e </w:t>
      </w:r>
      <w:proofErr w:type="spellStart"/>
      <w:r w:rsidRPr="003B70A2">
        <w:rPr>
          <w:sz w:val="24"/>
          <w:szCs w:val="24"/>
        </w:rPr>
        <w:t>s.m</w:t>
      </w:r>
      <w:proofErr w:type="spellEnd"/>
      <w:r w:rsidRPr="003B70A2">
        <w:rPr>
          <w:sz w:val="24"/>
          <w:szCs w:val="24"/>
        </w:rPr>
        <w:t>. e i. ed in particolare l’art. 14;</w:t>
      </w:r>
      <w:r w:rsidRPr="003B70A2">
        <w:rPr>
          <w:sz w:val="24"/>
          <w:szCs w:val="24"/>
        </w:rPr>
        <w:br/>
        <w:t>Vista la deliberazione n. 1296 del 18 dicembre 2025 pubblicata sul B.U.R.L. n. 105 del 23 dicembre 2025;</w:t>
      </w:r>
      <w:r w:rsidRPr="003B70A2">
        <w:rPr>
          <w:sz w:val="24"/>
          <w:szCs w:val="24"/>
        </w:rPr>
        <w:br/>
        <w:t>Vis</w:t>
      </w:r>
      <w:r>
        <w:rPr>
          <w:sz w:val="24"/>
          <w:szCs w:val="24"/>
        </w:rPr>
        <w:t>to il provvedimento comunale n. 59 del 14/04/2026;</w:t>
      </w:r>
      <w:r w:rsidRPr="003B70A2">
        <w:rPr>
          <w:sz w:val="24"/>
          <w:szCs w:val="24"/>
        </w:rPr>
        <w:br/>
      </w:r>
      <w:r w:rsidRPr="003B70A2">
        <w:rPr>
          <w:sz w:val="24"/>
          <w:szCs w:val="24"/>
        </w:rPr>
        <w:br/>
      </w:r>
      <w:r w:rsidRPr="003B70A2">
        <w:rPr>
          <w:b/>
          <w:sz w:val="24"/>
          <w:szCs w:val="24"/>
        </w:rPr>
        <w:t>RENDE NOTO</w:t>
      </w:r>
      <w:r w:rsidRPr="003B70A2">
        <w:rPr>
          <w:b/>
          <w:sz w:val="24"/>
          <w:szCs w:val="24"/>
        </w:rPr>
        <w:br/>
      </w:r>
      <w:r w:rsidRPr="003B70A2">
        <w:rPr>
          <w:sz w:val="24"/>
          <w:szCs w:val="24"/>
        </w:rPr>
        <w:br/>
        <w:t>che con il presente avviso pubblico sono avviate le procedure finalizzate alla concessione dei contributi integrativi per coloro che, in possesso dei requisiti di seguito indicati, abitano in alloggi condotti in locazione.</w:t>
      </w:r>
      <w:r w:rsidRPr="003B70A2">
        <w:rPr>
          <w:sz w:val="24"/>
          <w:szCs w:val="24"/>
        </w:rPr>
        <w:br/>
      </w:r>
      <w:r w:rsidRPr="003B70A2">
        <w:rPr>
          <w:sz w:val="24"/>
          <w:szCs w:val="24"/>
        </w:rPr>
        <w:br/>
        <w:t xml:space="preserve">Le domande possono essere presentate a partire dalla data di pubblicazione del presente bando ed entro il termine del </w:t>
      </w:r>
      <w:r w:rsidRPr="003B70A2">
        <w:rPr>
          <w:b/>
          <w:sz w:val="24"/>
          <w:szCs w:val="24"/>
        </w:rPr>
        <w:t>05/06/2026</w:t>
      </w:r>
      <w:r w:rsidRPr="003B70A2">
        <w:rPr>
          <w:sz w:val="24"/>
          <w:szCs w:val="24"/>
        </w:rPr>
        <w:br/>
      </w:r>
      <w:r w:rsidRPr="003B70A2">
        <w:rPr>
          <w:sz w:val="24"/>
          <w:szCs w:val="24"/>
        </w:rPr>
        <w:br/>
        <w:t>--------------------------------------------------</w:t>
      </w:r>
      <w:r w:rsidRPr="003B70A2">
        <w:rPr>
          <w:sz w:val="24"/>
          <w:szCs w:val="24"/>
        </w:rPr>
        <w:br/>
      </w:r>
      <w:r w:rsidRPr="003B70A2">
        <w:rPr>
          <w:sz w:val="24"/>
          <w:szCs w:val="24"/>
        </w:rPr>
        <w:br/>
      </w:r>
      <w:r w:rsidRPr="003B70A2">
        <w:rPr>
          <w:b/>
          <w:sz w:val="24"/>
          <w:szCs w:val="24"/>
        </w:rPr>
        <w:t>REQUISITI</w:t>
      </w:r>
      <w:r w:rsidRPr="003B70A2">
        <w:rPr>
          <w:b/>
          <w:sz w:val="24"/>
          <w:szCs w:val="24"/>
        </w:rPr>
        <w:br/>
      </w:r>
      <w:r w:rsidRPr="003B70A2">
        <w:rPr>
          <w:sz w:val="24"/>
          <w:szCs w:val="24"/>
        </w:rPr>
        <w:br/>
        <w:t>Sono ammessi al contributo i richiedenti che posseggano i seguenti requisiti:</w:t>
      </w:r>
      <w:r w:rsidRPr="003B70A2">
        <w:rPr>
          <w:sz w:val="24"/>
          <w:szCs w:val="24"/>
        </w:rPr>
        <w:br/>
      </w:r>
      <w:r w:rsidRPr="003B70A2">
        <w:rPr>
          <w:sz w:val="24"/>
          <w:szCs w:val="24"/>
        </w:rPr>
        <w:br/>
        <w:t>a) cittadinanza italiana o UE, oppure permesso di soggiorno valido;</w:t>
      </w:r>
      <w:r w:rsidRPr="003B70A2">
        <w:rPr>
          <w:sz w:val="24"/>
          <w:szCs w:val="24"/>
        </w:rPr>
        <w:br/>
        <w:t>b) residenza o domicilio per lavoro/studio nel Comune;</w:t>
      </w:r>
      <w:r w:rsidRPr="003B70A2">
        <w:rPr>
          <w:sz w:val="24"/>
          <w:szCs w:val="24"/>
        </w:rPr>
        <w:br/>
        <w:t>c) contratto di locazione regolarmente registrato;</w:t>
      </w:r>
      <w:r w:rsidRPr="003B70A2">
        <w:rPr>
          <w:sz w:val="24"/>
          <w:szCs w:val="24"/>
        </w:rPr>
        <w:br/>
        <w:t>d) assenza di proprietà di alloggi adeguati;</w:t>
      </w:r>
      <w:r w:rsidRPr="003B70A2">
        <w:rPr>
          <w:sz w:val="24"/>
          <w:szCs w:val="24"/>
        </w:rPr>
        <w:br/>
        <w:t>e) assenza di altri contributi affitto per lo stesso periodo;</w:t>
      </w:r>
      <w:r w:rsidRPr="003B70A2">
        <w:rPr>
          <w:sz w:val="24"/>
          <w:szCs w:val="24"/>
        </w:rPr>
        <w:br/>
        <w:t>f) non assegnatari di alloggi ERP;</w:t>
      </w:r>
      <w:r w:rsidRPr="003B70A2">
        <w:rPr>
          <w:sz w:val="24"/>
          <w:szCs w:val="24"/>
        </w:rPr>
        <w:br/>
      </w:r>
      <w:r w:rsidRPr="003B70A2">
        <w:rPr>
          <w:sz w:val="24"/>
          <w:szCs w:val="24"/>
        </w:rPr>
        <w:lastRenderedPageBreak/>
        <w:t>g) ISEE non superiore a € 14.000,00 con incidenza del canone superiore al 24%.</w:t>
      </w:r>
      <w:r w:rsidRPr="003B70A2">
        <w:rPr>
          <w:sz w:val="24"/>
          <w:szCs w:val="24"/>
        </w:rPr>
        <w:br/>
      </w:r>
      <w:r w:rsidRPr="003B70A2">
        <w:rPr>
          <w:sz w:val="24"/>
          <w:szCs w:val="24"/>
        </w:rPr>
        <w:br/>
        <w:t>Formula incidenza:</w:t>
      </w:r>
      <w:r w:rsidRPr="003B70A2">
        <w:rPr>
          <w:sz w:val="24"/>
          <w:szCs w:val="24"/>
        </w:rPr>
        <w:br/>
        <w:t>( canone annuo / ISEE ) x 100</w:t>
      </w:r>
      <w:r w:rsidRPr="003B70A2">
        <w:rPr>
          <w:sz w:val="24"/>
          <w:szCs w:val="24"/>
        </w:rPr>
        <w:br/>
      </w:r>
      <w:r w:rsidRPr="003B70A2">
        <w:rPr>
          <w:sz w:val="24"/>
          <w:szCs w:val="24"/>
        </w:rPr>
        <w:br/>
        <w:t>--------------------------------------------------</w:t>
      </w:r>
      <w:r w:rsidRPr="003B70A2">
        <w:rPr>
          <w:sz w:val="24"/>
          <w:szCs w:val="24"/>
        </w:rPr>
        <w:br/>
      </w:r>
      <w:r w:rsidRPr="003B70A2">
        <w:rPr>
          <w:sz w:val="24"/>
          <w:szCs w:val="24"/>
        </w:rPr>
        <w:br/>
      </w:r>
      <w:r w:rsidRPr="003B70A2">
        <w:rPr>
          <w:b/>
          <w:sz w:val="24"/>
          <w:szCs w:val="24"/>
        </w:rPr>
        <w:t>DOMANDA DI PARTECIPAZIONE</w:t>
      </w:r>
      <w:r w:rsidRPr="003B70A2">
        <w:rPr>
          <w:b/>
          <w:sz w:val="24"/>
          <w:szCs w:val="24"/>
        </w:rPr>
        <w:br/>
      </w:r>
      <w:r w:rsidRPr="003B70A2">
        <w:rPr>
          <w:sz w:val="24"/>
          <w:szCs w:val="24"/>
        </w:rPr>
        <w:br/>
        <w:t>La domanda deve essere presentata su apposito modello comunale.</w:t>
      </w:r>
      <w:r w:rsidRPr="003B70A2">
        <w:rPr>
          <w:sz w:val="24"/>
          <w:szCs w:val="24"/>
        </w:rPr>
        <w:br/>
      </w:r>
      <w:r w:rsidRPr="003B70A2">
        <w:rPr>
          <w:sz w:val="24"/>
          <w:szCs w:val="24"/>
        </w:rPr>
        <w:br/>
        <w:t>Documenti obbligatori:</w:t>
      </w:r>
      <w:r w:rsidRPr="003B70A2">
        <w:rPr>
          <w:sz w:val="24"/>
          <w:szCs w:val="24"/>
        </w:rPr>
        <w:br/>
        <w:t>- Documento di identità</w:t>
      </w:r>
      <w:r w:rsidRPr="003B70A2">
        <w:rPr>
          <w:sz w:val="24"/>
          <w:szCs w:val="24"/>
        </w:rPr>
        <w:br/>
        <w:t>- Permesso di soggiorno (se necessario)</w:t>
      </w:r>
      <w:r w:rsidRPr="003B70A2">
        <w:rPr>
          <w:sz w:val="24"/>
          <w:szCs w:val="24"/>
        </w:rPr>
        <w:br/>
        <w:t>- Contratto di locazione registrato</w:t>
      </w:r>
      <w:r w:rsidRPr="003B70A2">
        <w:rPr>
          <w:sz w:val="24"/>
          <w:szCs w:val="24"/>
        </w:rPr>
        <w:br/>
        <w:t>- ISEE in corso di validità</w:t>
      </w:r>
      <w:r w:rsidRPr="003B70A2">
        <w:rPr>
          <w:sz w:val="24"/>
          <w:szCs w:val="24"/>
        </w:rPr>
        <w:br/>
      </w:r>
      <w:r>
        <w:rPr>
          <w:sz w:val="24"/>
          <w:szCs w:val="24"/>
        </w:rPr>
        <w:t>- Ricevute di pagamento</w:t>
      </w:r>
      <w:r w:rsidRPr="003B70A2">
        <w:rPr>
          <w:sz w:val="24"/>
          <w:szCs w:val="24"/>
        </w:rPr>
        <w:br/>
        <w:t>--------------------------------------------------</w:t>
      </w:r>
      <w:r w:rsidRPr="003B70A2">
        <w:rPr>
          <w:sz w:val="24"/>
          <w:szCs w:val="24"/>
        </w:rPr>
        <w:br/>
      </w:r>
      <w:r w:rsidRPr="003B70A2">
        <w:rPr>
          <w:sz w:val="24"/>
          <w:szCs w:val="24"/>
        </w:rPr>
        <w:br/>
      </w:r>
      <w:r w:rsidRPr="003B70A2">
        <w:rPr>
          <w:b/>
          <w:sz w:val="24"/>
          <w:szCs w:val="24"/>
        </w:rPr>
        <w:t>CONTRIBUTO</w:t>
      </w:r>
      <w:r w:rsidRPr="003B70A2">
        <w:rPr>
          <w:b/>
          <w:sz w:val="24"/>
          <w:szCs w:val="24"/>
        </w:rPr>
        <w:br/>
      </w:r>
      <w:r w:rsidRPr="003B70A2">
        <w:rPr>
          <w:sz w:val="24"/>
          <w:szCs w:val="24"/>
        </w:rPr>
        <w:br/>
        <w:t>Il contributo:</w:t>
      </w:r>
      <w:r w:rsidRPr="003B70A2">
        <w:rPr>
          <w:sz w:val="24"/>
          <w:szCs w:val="24"/>
        </w:rPr>
        <w:br/>
        <w:t>- massimo 40% del canone annuo</w:t>
      </w:r>
      <w:r w:rsidRPr="003B70A2">
        <w:rPr>
          <w:sz w:val="24"/>
          <w:szCs w:val="24"/>
        </w:rPr>
        <w:br/>
        <w:t>- fino a € 2.000,00</w:t>
      </w:r>
      <w:r w:rsidRPr="003B70A2">
        <w:rPr>
          <w:sz w:val="24"/>
          <w:szCs w:val="24"/>
        </w:rPr>
        <w:br/>
      </w:r>
      <w:r w:rsidRPr="003B70A2">
        <w:rPr>
          <w:sz w:val="24"/>
          <w:szCs w:val="24"/>
        </w:rPr>
        <w:br/>
        <w:t>Non cumulabile con quota affitto ADI.</w:t>
      </w:r>
      <w:r w:rsidRPr="003B70A2">
        <w:rPr>
          <w:sz w:val="24"/>
          <w:szCs w:val="24"/>
        </w:rPr>
        <w:br/>
      </w:r>
      <w:r w:rsidRPr="003B70A2">
        <w:rPr>
          <w:sz w:val="24"/>
          <w:szCs w:val="24"/>
        </w:rPr>
        <w:br/>
        <w:t>Il Comune potrà erogare importi ridotti in base ai fondi disponibili.</w:t>
      </w:r>
      <w:r w:rsidRPr="003B70A2">
        <w:rPr>
          <w:sz w:val="24"/>
          <w:szCs w:val="24"/>
        </w:rPr>
        <w:br/>
      </w:r>
      <w:r w:rsidRPr="003B70A2">
        <w:rPr>
          <w:sz w:val="24"/>
          <w:szCs w:val="24"/>
        </w:rPr>
        <w:br/>
        <w:t>--------------------------------------------------</w:t>
      </w:r>
      <w:r w:rsidRPr="003B70A2">
        <w:rPr>
          <w:sz w:val="24"/>
          <w:szCs w:val="24"/>
        </w:rPr>
        <w:br/>
      </w:r>
      <w:r w:rsidRPr="003B70A2">
        <w:rPr>
          <w:sz w:val="24"/>
          <w:szCs w:val="24"/>
        </w:rPr>
        <w:br/>
      </w:r>
      <w:r w:rsidRPr="003B70A2">
        <w:rPr>
          <w:b/>
          <w:sz w:val="24"/>
          <w:szCs w:val="24"/>
        </w:rPr>
        <w:t>MODALITÀ DI PRESENTAZIONE</w:t>
      </w:r>
      <w:r w:rsidRPr="003B70A2">
        <w:rPr>
          <w:b/>
          <w:sz w:val="24"/>
          <w:szCs w:val="24"/>
        </w:rPr>
        <w:br/>
      </w:r>
      <w:r w:rsidRPr="003B70A2">
        <w:rPr>
          <w:sz w:val="24"/>
          <w:szCs w:val="24"/>
        </w:rPr>
        <w:br/>
        <w:t>La domanda dovrà essere presentata entro il</w:t>
      </w:r>
      <w:r>
        <w:rPr>
          <w:sz w:val="24"/>
          <w:szCs w:val="24"/>
        </w:rPr>
        <w:t xml:space="preserve"> </w:t>
      </w:r>
      <w:r w:rsidRPr="003B70A2">
        <w:rPr>
          <w:b/>
          <w:sz w:val="24"/>
          <w:szCs w:val="24"/>
        </w:rPr>
        <w:t>05/06/2026</w:t>
      </w:r>
      <w:r w:rsidRPr="003B70A2">
        <w:rPr>
          <w:b/>
          <w:sz w:val="24"/>
          <w:szCs w:val="24"/>
        </w:rPr>
        <w:br/>
      </w:r>
      <w:r w:rsidRPr="003B70A2">
        <w:rPr>
          <w:sz w:val="24"/>
          <w:szCs w:val="24"/>
        </w:rPr>
        <w:br/>
      </w:r>
      <w:r w:rsidRPr="003B70A2">
        <w:rPr>
          <w:sz w:val="24"/>
          <w:szCs w:val="24"/>
        </w:rPr>
        <w:br/>
        <w:t>Le domande incomplete saranno escluse.</w:t>
      </w:r>
      <w:r w:rsidRPr="003B70A2">
        <w:rPr>
          <w:sz w:val="24"/>
          <w:szCs w:val="24"/>
        </w:rPr>
        <w:br/>
      </w:r>
      <w:r w:rsidRPr="003B70A2">
        <w:rPr>
          <w:sz w:val="24"/>
          <w:szCs w:val="24"/>
        </w:rPr>
        <w:br/>
        <w:t>--------------------------------------------------</w:t>
      </w:r>
      <w:r w:rsidRPr="003B70A2">
        <w:rPr>
          <w:sz w:val="24"/>
          <w:szCs w:val="24"/>
        </w:rPr>
        <w:br/>
      </w:r>
      <w:r w:rsidRPr="003B70A2">
        <w:rPr>
          <w:sz w:val="24"/>
          <w:szCs w:val="24"/>
        </w:rPr>
        <w:br/>
      </w:r>
      <w:r w:rsidRPr="003B70A2">
        <w:rPr>
          <w:b/>
          <w:sz w:val="24"/>
          <w:szCs w:val="24"/>
        </w:rPr>
        <w:t>CONTROLLI</w:t>
      </w:r>
      <w:r w:rsidRPr="003B70A2">
        <w:rPr>
          <w:b/>
          <w:sz w:val="24"/>
          <w:szCs w:val="24"/>
        </w:rPr>
        <w:br/>
      </w:r>
      <w:r w:rsidRPr="003B70A2">
        <w:rPr>
          <w:sz w:val="24"/>
          <w:szCs w:val="24"/>
        </w:rPr>
        <w:br/>
        <w:t>Il Comune effettuerà controlli sulla veridicità delle dichiarazioni.</w:t>
      </w:r>
      <w:r w:rsidRPr="003B70A2">
        <w:rPr>
          <w:sz w:val="24"/>
          <w:szCs w:val="24"/>
        </w:rPr>
        <w:br/>
      </w:r>
      <w:r w:rsidRPr="003B70A2">
        <w:rPr>
          <w:sz w:val="24"/>
          <w:szCs w:val="24"/>
        </w:rPr>
        <w:br/>
        <w:t>--------------------------------------------------</w:t>
      </w:r>
      <w:r w:rsidRPr="003B70A2">
        <w:rPr>
          <w:sz w:val="24"/>
          <w:szCs w:val="24"/>
        </w:rPr>
        <w:br/>
      </w:r>
      <w:r w:rsidRPr="003B70A2">
        <w:rPr>
          <w:sz w:val="24"/>
          <w:szCs w:val="24"/>
        </w:rPr>
        <w:br/>
        <w:t>Luogo e data</w:t>
      </w:r>
      <w:r>
        <w:rPr>
          <w:sz w:val="24"/>
          <w:szCs w:val="24"/>
        </w:rPr>
        <w:t xml:space="preserve"> Torrita Tiberina, 14/04/2026                                             </w:t>
      </w:r>
      <w:r w:rsidRPr="003B70A2">
        <w:rPr>
          <w:sz w:val="24"/>
          <w:szCs w:val="24"/>
        </w:rPr>
        <w:t>Firma</w:t>
      </w:r>
      <w:r w:rsidR="00EB144D" w:rsidRPr="003B70A2">
        <w:rPr>
          <w:color w:val="222222"/>
          <w:sz w:val="24"/>
          <w:szCs w:val="24"/>
        </w:rPr>
        <w:br/>
      </w:r>
      <w:r w:rsidR="00EB144D" w:rsidRPr="003B70A2">
        <w:rPr>
          <w:color w:val="222222"/>
          <w:sz w:val="24"/>
          <w:szCs w:val="24"/>
          <w:shd w:val="clear" w:color="auto" w:fill="FFFFFF"/>
        </w:rPr>
        <w:t xml:space="preserve">                                                                                                 Il Responsabile del Servizio</w:t>
      </w:r>
    </w:p>
    <w:p w:rsidR="00D80CBB" w:rsidRPr="003B70A2" w:rsidRDefault="00D80CBB" w:rsidP="00EB144D">
      <w:pPr>
        <w:ind w:right="424"/>
        <w:rPr>
          <w:color w:val="4D5156"/>
          <w:sz w:val="24"/>
          <w:szCs w:val="24"/>
          <w:shd w:val="clear" w:color="auto" w:fill="FFFFFF"/>
        </w:rPr>
      </w:pPr>
      <w:r w:rsidRPr="003B70A2">
        <w:rPr>
          <w:color w:val="222222"/>
          <w:sz w:val="24"/>
          <w:szCs w:val="24"/>
          <w:shd w:val="clear" w:color="auto" w:fill="FFFFFF"/>
        </w:rPr>
        <w:t xml:space="preserve">                                                                                                            </w:t>
      </w:r>
      <w:proofErr w:type="spellStart"/>
      <w:r w:rsidRPr="003B70A2">
        <w:rPr>
          <w:color w:val="222222"/>
          <w:sz w:val="24"/>
          <w:szCs w:val="24"/>
          <w:shd w:val="clear" w:color="auto" w:fill="FFFFFF"/>
        </w:rPr>
        <w:t>Colafigli</w:t>
      </w:r>
      <w:proofErr w:type="spellEnd"/>
      <w:r w:rsidRPr="003B70A2">
        <w:rPr>
          <w:color w:val="222222"/>
          <w:sz w:val="24"/>
          <w:szCs w:val="24"/>
          <w:shd w:val="clear" w:color="auto" w:fill="FFFFFF"/>
        </w:rPr>
        <w:t xml:space="preserve"> Rita </w:t>
      </w:r>
    </w:p>
    <w:sectPr w:rsidR="00D80CBB" w:rsidRPr="003B70A2" w:rsidSect="00621565">
      <w:pgSz w:w="11906" w:h="16838"/>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C7D93"/>
    <w:multiLevelType w:val="hybridMultilevel"/>
    <w:tmpl w:val="9C8E7A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E5130"/>
    <w:multiLevelType w:val="multilevel"/>
    <w:tmpl w:val="EB3AC6F4"/>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6A03D31"/>
    <w:multiLevelType w:val="multilevel"/>
    <w:tmpl w:val="9730A50E"/>
    <w:styleLink w:val="WW8Num4"/>
    <w:lvl w:ilvl="0">
      <w:numFmt w:val="bullet"/>
      <w:lvlText w:val=""/>
      <w:lvlJc w:val="left"/>
      <w:pPr>
        <w:ind w:left="720" w:hanging="360"/>
      </w:pPr>
      <w:rPr>
        <w:rFonts w:ascii="Wingdings" w:hAnsi="Wingdings" w:cs="OpenSymbol, 'Arial Unicode MS'"/>
      </w:rPr>
    </w:lvl>
    <w:lvl w:ilvl="1">
      <w:numFmt w:val="bullet"/>
      <w:lvlText w:val=""/>
      <w:lvlJc w:val="left"/>
      <w:pPr>
        <w:ind w:left="1080" w:hanging="360"/>
      </w:pPr>
      <w:rPr>
        <w:rFonts w:ascii="Wingdings" w:hAnsi="Wingdings" w:cs="OpenSymbol, 'Arial Unicode MS'"/>
      </w:rPr>
    </w:lvl>
    <w:lvl w:ilvl="2">
      <w:numFmt w:val="bullet"/>
      <w:lvlText w:val=""/>
      <w:lvlJc w:val="left"/>
      <w:pPr>
        <w:ind w:left="1440" w:hanging="360"/>
      </w:pPr>
      <w:rPr>
        <w:rFonts w:ascii="Wingdings" w:hAnsi="Wingdings" w:cs="OpenSymbol, 'Arial Unicode MS'"/>
      </w:rPr>
    </w:lvl>
    <w:lvl w:ilvl="3">
      <w:numFmt w:val="bullet"/>
      <w:lvlText w:val=""/>
      <w:lvlJc w:val="left"/>
      <w:pPr>
        <w:ind w:left="1800" w:hanging="360"/>
      </w:pPr>
      <w:rPr>
        <w:rFonts w:ascii="Wingdings" w:hAnsi="Wingdings" w:cs="OpenSymbol, 'Arial Unicode MS'"/>
      </w:rPr>
    </w:lvl>
    <w:lvl w:ilvl="4">
      <w:numFmt w:val="bullet"/>
      <w:lvlText w:val=""/>
      <w:lvlJc w:val="left"/>
      <w:pPr>
        <w:ind w:left="2160" w:hanging="360"/>
      </w:pPr>
      <w:rPr>
        <w:rFonts w:ascii="Wingdings" w:hAnsi="Wingdings" w:cs="OpenSymbol, 'Arial Unicode MS'"/>
      </w:rPr>
    </w:lvl>
    <w:lvl w:ilvl="5">
      <w:numFmt w:val="bullet"/>
      <w:lvlText w:val=""/>
      <w:lvlJc w:val="left"/>
      <w:pPr>
        <w:ind w:left="2520" w:hanging="360"/>
      </w:pPr>
      <w:rPr>
        <w:rFonts w:ascii="Wingdings" w:hAnsi="Wingdings" w:cs="OpenSymbol, 'Arial Unicode MS'"/>
      </w:rPr>
    </w:lvl>
    <w:lvl w:ilvl="6">
      <w:numFmt w:val="bullet"/>
      <w:lvlText w:val=""/>
      <w:lvlJc w:val="left"/>
      <w:pPr>
        <w:ind w:left="2880" w:hanging="360"/>
      </w:pPr>
      <w:rPr>
        <w:rFonts w:ascii="Wingdings" w:hAnsi="Wingdings" w:cs="OpenSymbol, 'Arial Unicode MS'"/>
      </w:rPr>
    </w:lvl>
    <w:lvl w:ilvl="7">
      <w:numFmt w:val="bullet"/>
      <w:lvlText w:val=""/>
      <w:lvlJc w:val="left"/>
      <w:pPr>
        <w:ind w:left="3240" w:hanging="360"/>
      </w:pPr>
      <w:rPr>
        <w:rFonts w:ascii="Wingdings" w:hAnsi="Wingdings" w:cs="OpenSymbol, 'Arial Unicode MS'"/>
      </w:rPr>
    </w:lvl>
    <w:lvl w:ilvl="8">
      <w:numFmt w:val="bullet"/>
      <w:lvlText w:val=""/>
      <w:lvlJc w:val="left"/>
      <w:pPr>
        <w:ind w:left="3600" w:hanging="360"/>
      </w:pPr>
      <w:rPr>
        <w:rFonts w:ascii="Wingdings" w:hAnsi="Wingdings" w:cs="OpenSymbol, 'Arial Unicode MS'"/>
      </w:rPr>
    </w:lvl>
  </w:abstractNum>
  <w:abstractNum w:abstractNumId="3" w15:restartNumberingAfterBreak="0">
    <w:nsid w:val="42C96C33"/>
    <w:multiLevelType w:val="hybridMultilevel"/>
    <w:tmpl w:val="75A246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AC6279"/>
    <w:multiLevelType w:val="multilevel"/>
    <w:tmpl w:val="F32C92CC"/>
    <w:styleLink w:val="WW8Num5"/>
    <w:lvl w:ilvl="0">
      <w:numFmt w:val="bullet"/>
      <w:lvlText w:val=""/>
      <w:lvlJc w:val="left"/>
      <w:pPr>
        <w:ind w:left="720" w:hanging="360"/>
      </w:pPr>
      <w:rPr>
        <w:rFonts w:ascii="Wingdings" w:hAnsi="Wingdings" w:cs="OpenSymbol, 'Arial Unicode MS'"/>
      </w:rPr>
    </w:lvl>
    <w:lvl w:ilvl="1">
      <w:numFmt w:val="bullet"/>
      <w:lvlText w:val=""/>
      <w:lvlJc w:val="left"/>
      <w:pPr>
        <w:ind w:left="1080" w:hanging="360"/>
      </w:pPr>
      <w:rPr>
        <w:rFonts w:ascii="Wingdings" w:hAnsi="Wingdings" w:cs="OpenSymbol, 'Arial Unicode MS'"/>
      </w:rPr>
    </w:lvl>
    <w:lvl w:ilvl="2">
      <w:numFmt w:val="bullet"/>
      <w:lvlText w:val=""/>
      <w:lvlJc w:val="left"/>
      <w:pPr>
        <w:ind w:left="1440" w:hanging="360"/>
      </w:pPr>
      <w:rPr>
        <w:rFonts w:ascii="Wingdings" w:hAnsi="Wingdings" w:cs="OpenSymbol, 'Arial Unicode MS'"/>
      </w:rPr>
    </w:lvl>
    <w:lvl w:ilvl="3">
      <w:numFmt w:val="bullet"/>
      <w:lvlText w:val=""/>
      <w:lvlJc w:val="left"/>
      <w:pPr>
        <w:ind w:left="1800" w:hanging="360"/>
      </w:pPr>
      <w:rPr>
        <w:rFonts w:ascii="Wingdings" w:hAnsi="Wingdings" w:cs="OpenSymbol, 'Arial Unicode MS'"/>
      </w:rPr>
    </w:lvl>
    <w:lvl w:ilvl="4">
      <w:numFmt w:val="bullet"/>
      <w:lvlText w:val=""/>
      <w:lvlJc w:val="left"/>
      <w:pPr>
        <w:ind w:left="2160" w:hanging="360"/>
      </w:pPr>
      <w:rPr>
        <w:rFonts w:ascii="Wingdings" w:hAnsi="Wingdings" w:cs="OpenSymbol, 'Arial Unicode MS'"/>
      </w:rPr>
    </w:lvl>
    <w:lvl w:ilvl="5">
      <w:numFmt w:val="bullet"/>
      <w:lvlText w:val=""/>
      <w:lvlJc w:val="left"/>
      <w:pPr>
        <w:ind w:left="2520" w:hanging="360"/>
      </w:pPr>
      <w:rPr>
        <w:rFonts w:ascii="Wingdings" w:hAnsi="Wingdings" w:cs="OpenSymbol, 'Arial Unicode MS'"/>
      </w:rPr>
    </w:lvl>
    <w:lvl w:ilvl="6">
      <w:numFmt w:val="bullet"/>
      <w:lvlText w:val=""/>
      <w:lvlJc w:val="left"/>
      <w:pPr>
        <w:ind w:left="2880" w:hanging="360"/>
      </w:pPr>
      <w:rPr>
        <w:rFonts w:ascii="Wingdings" w:hAnsi="Wingdings" w:cs="OpenSymbol, 'Arial Unicode MS'"/>
      </w:rPr>
    </w:lvl>
    <w:lvl w:ilvl="7">
      <w:numFmt w:val="bullet"/>
      <w:lvlText w:val=""/>
      <w:lvlJc w:val="left"/>
      <w:pPr>
        <w:ind w:left="3240" w:hanging="360"/>
      </w:pPr>
      <w:rPr>
        <w:rFonts w:ascii="Wingdings" w:hAnsi="Wingdings" w:cs="OpenSymbol, 'Arial Unicode MS'"/>
      </w:rPr>
    </w:lvl>
    <w:lvl w:ilvl="8">
      <w:numFmt w:val="bullet"/>
      <w:lvlText w:val=""/>
      <w:lvlJc w:val="left"/>
      <w:pPr>
        <w:ind w:left="3600" w:hanging="360"/>
      </w:pPr>
      <w:rPr>
        <w:rFonts w:ascii="Wingdings" w:hAnsi="Wingdings" w:cs="OpenSymbol, 'Arial Unicode MS'"/>
      </w:rPr>
    </w:lvl>
  </w:abstractNum>
  <w:abstractNum w:abstractNumId="5" w15:restartNumberingAfterBreak="0">
    <w:nsid w:val="66A17B5F"/>
    <w:multiLevelType w:val="hybridMultilevel"/>
    <w:tmpl w:val="72F6C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341189"/>
    <w:multiLevelType w:val="hybridMultilevel"/>
    <w:tmpl w:val="DBF0050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56750D"/>
    <w:multiLevelType w:val="multilevel"/>
    <w:tmpl w:val="6C7A0D00"/>
    <w:styleLink w:val="WW8Num2"/>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3"/>
  </w:num>
  <w:num w:numId="3">
    <w:abstractNumId w:val="6"/>
  </w:num>
  <w:num w:numId="4">
    <w:abstractNumId w:val="0"/>
  </w:num>
  <w:num w:numId="5">
    <w:abstractNumId w:val="7"/>
  </w:num>
  <w:num w:numId="6">
    <w:abstractNumId w:val="1"/>
  </w:num>
  <w:num w:numId="7">
    <w:abstractNumId w:val="2"/>
  </w:num>
  <w:num w:numId="8">
    <w:abstractNumId w:val="4"/>
  </w:num>
  <w:num w:numId="9">
    <w:abstractNumId w:val="7"/>
  </w:num>
  <w:num w:numId="10">
    <w:abstractNumId w:val="1"/>
    <w:lvlOverride w:ilvl="0">
      <w:startOverride w:val="1"/>
    </w:lvlOverride>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262"/>
    <w:rsid w:val="000A5195"/>
    <w:rsid w:val="00187B27"/>
    <w:rsid w:val="0025766C"/>
    <w:rsid w:val="00326747"/>
    <w:rsid w:val="003B70A2"/>
    <w:rsid w:val="00523851"/>
    <w:rsid w:val="00564DA4"/>
    <w:rsid w:val="005D1374"/>
    <w:rsid w:val="005D4262"/>
    <w:rsid w:val="0061597B"/>
    <w:rsid w:val="00621565"/>
    <w:rsid w:val="00630E0B"/>
    <w:rsid w:val="00691F24"/>
    <w:rsid w:val="006A69C5"/>
    <w:rsid w:val="006D4411"/>
    <w:rsid w:val="006F5F4F"/>
    <w:rsid w:val="00822E34"/>
    <w:rsid w:val="00884D76"/>
    <w:rsid w:val="009A23FF"/>
    <w:rsid w:val="009D49AF"/>
    <w:rsid w:val="00A5085F"/>
    <w:rsid w:val="00AB01E7"/>
    <w:rsid w:val="00B423DA"/>
    <w:rsid w:val="00B44CB6"/>
    <w:rsid w:val="00BE68AF"/>
    <w:rsid w:val="00C31E7E"/>
    <w:rsid w:val="00C54912"/>
    <w:rsid w:val="00C64DDA"/>
    <w:rsid w:val="00D611BB"/>
    <w:rsid w:val="00D80CBB"/>
    <w:rsid w:val="00E362E5"/>
    <w:rsid w:val="00EB144D"/>
    <w:rsid w:val="00F04401"/>
    <w:rsid w:val="00F312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BBF56-D155-4646-8AFF-62382BC0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4262"/>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5238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semiHidden/>
    <w:unhideWhenUsed/>
    <w:qFormat/>
    <w:rsid w:val="005D4262"/>
    <w:pPr>
      <w:keepNext/>
      <w:jc w:val="center"/>
      <w:outlineLvl w:val="1"/>
    </w:pPr>
    <w:rPr>
      <w:rFonts w:ascii="Garamond" w:hAnsi="Garamond"/>
      <w:bCs/>
      <w:i/>
      <w:iCs/>
      <w:sz w:val="28"/>
      <w:lang w:val="x-none" w:eastAsia="x-none"/>
    </w:rPr>
  </w:style>
  <w:style w:type="paragraph" w:styleId="Titolo3">
    <w:name w:val="heading 3"/>
    <w:basedOn w:val="Normale"/>
    <w:next w:val="Normale"/>
    <w:link w:val="Titolo3Carattere"/>
    <w:uiPriority w:val="9"/>
    <w:semiHidden/>
    <w:unhideWhenUsed/>
    <w:qFormat/>
    <w:rsid w:val="0052385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5D4262"/>
    <w:rPr>
      <w:rFonts w:ascii="Garamond" w:eastAsia="Times New Roman" w:hAnsi="Garamond" w:cs="Times New Roman"/>
      <w:bCs/>
      <w:i/>
      <w:iCs/>
      <w:sz w:val="28"/>
      <w:szCs w:val="20"/>
      <w:lang w:val="x-none" w:eastAsia="x-none"/>
    </w:rPr>
  </w:style>
  <w:style w:type="character" w:styleId="Collegamentoipertestuale">
    <w:name w:val="Hyperlink"/>
    <w:basedOn w:val="Carpredefinitoparagrafo"/>
    <w:uiPriority w:val="99"/>
    <w:unhideWhenUsed/>
    <w:rsid w:val="00B423DA"/>
    <w:rPr>
      <w:color w:val="0563C1" w:themeColor="hyperlink"/>
      <w:u w:val="single"/>
    </w:rPr>
  </w:style>
  <w:style w:type="paragraph" w:styleId="Paragrafoelenco">
    <w:name w:val="List Paragraph"/>
    <w:basedOn w:val="Normale"/>
    <w:uiPriority w:val="34"/>
    <w:qFormat/>
    <w:rsid w:val="009A23F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stofumetto">
    <w:name w:val="Balloon Text"/>
    <w:basedOn w:val="Normale"/>
    <w:link w:val="TestofumettoCarattere"/>
    <w:uiPriority w:val="99"/>
    <w:semiHidden/>
    <w:unhideWhenUsed/>
    <w:rsid w:val="009A23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23FF"/>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9"/>
    <w:rsid w:val="00523851"/>
    <w:rPr>
      <w:rFonts w:asciiTheme="majorHAnsi" w:eastAsiaTheme="majorEastAsia" w:hAnsiTheme="majorHAnsi" w:cstheme="majorBidi"/>
      <w:color w:val="2E74B5" w:themeColor="accent1" w:themeShade="BF"/>
      <w:sz w:val="32"/>
      <w:szCs w:val="32"/>
      <w:lang w:eastAsia="it-IT"/>
    </w:rPr>
  </w:style>
  <w:style w:type="character" w:customStyle="1" w:styleId="Titolo3Carattere">
    <w:name w:val="Titolo 3 Carattere"/>
    <w:basedOn w:val="Carpredefinitoparagrafo"/>
    <w:link w:val="Titolo3"/>
    <w:uiPriority w:val="9"/>
    <w:semiHidden/>
    <w:rsid w:val="00523851"/>
    <w:rPr>
      <w:rFonts w:asciiTheme="majorHAnsi" w:eastAsiaTheme="majorEastAsia" w:hAnsiTheme="majorHAnsi" w:cstheme="majorBidi"/>
      <w:color w:val="1F4D78" w:themeColor="accent1" w:themeShade="7F"/>
      <w:sz w:val="24"/>
      <w:szCs w:val="24"/>
      <w:lang w:eastAsia="it-IT"/>
    </w:rPr>
  </w:style>
  <w:style w:type="paragraph" w:customStyle="1" w:styleId="Standard">
    <w:name w:val="Standard"/>
    <w:rsid w:val="00523851"/>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styleId="Corpodeltesto3">
    <w:name w:val="Body Text 3"/>
    <w:basedOn w:val="Standard"/>
    <w:link w:val="Corpodeltesto3Carattere"/>
    <w:rsid w:val="00523851"/>
    <w:pPr>
      <w:shd w:val="clear" w:color="auto" w:fill="FFFFFF"/>
    </w:pPr>
    <w:rPr>
      <w:rFonts w:ascii="Tahoma" w:eastAsia="Tahoma" w:hAnsi="Tahoma" w:cs="Tahoma"/>
      <w:b/>
      <w:sz w:val="22"/>
      <w:szCs w:val="22"/>
    </w:rPr>
  </w:style>
  <w:style w:type="character" w:customStyle="1" w:styleId="Corpodeltesto3Carattere">
    <w:name w:val="Corpo del testo 3 Carattere"/>
    <w:basedOn w:val="Carpredefinitoparagrafo"/>
    <w:link w:val="Corpodeltesto3"/>
    <w:rsid w:val="00523851"/>
    <w:rPr>
      <w:rFonts w:ascii="Tahoma" w:eastAsia="Tahoma" w:hAnsi="Tahoma" w:cs="Tahoma"/>
      <w:b/>
      <w:kern w:val="3"/>
      <w:shd w:val="clear" w:color="auto" w:fill="FFFFFF"/>
      <w:lang w:eastAsia="zh-CN"/>
    </w:rPr>
  </w:style>
  <w:style w:type="paragraph" w:customStyle="1" w:styleId="paragrafo">
    <w:name w:val="paragrafo"/>
    <w:basedOn w:val="Standard"/>
    <w:rsid w:val="00523851"/>
    <w:pPr>
      <w:shd w:val="clear" w:color="auto" w:fill="FFFFFF"/>
      <w:spacing w:before="48"/>
      <w:ind w:left="96"/>
    </w:pPr>
    <w:rPr>
      <w:b/>
      <w:bCs/>
      <w:color w:val="003366"/>
      <w:sz w:val="23"/>
      <w:szCs w:val="23"/>
    </w:rPr>
  </w:style>
  <w:style w:type="paragraph" w:customStyle="1" w:styleId="Default">
    <w:name w:val="Default"/>
    <w:rsid w:val="00523851"/>
    <w:pPr>
      <w:suppressAutoHyphens/>
      <w:autoSpaceDE w:val="0"/>
      <w:autoSpaceDN w:val="0"/>
      <w:spacing w:after="0" w:line="240" w:lineRule="auto"/>
      <w:textAlignment w:val="baseline"/>
    </w:pPr>
    <w:rPr>
      <w:rFonts w:ascii="Times New Roman" w:eastAsia="Arial" w:hAnsi="Times New Roman" w:cs="Times New Roman"/>
      <w:color w:val="000000"/>
      <w:kern w:val="3"/>
      <w:sz w:val="24"/>
      <w:szCs w:val="24"/>
      <w:lang w:eastAsia="zh-CN"/>
    </w:rPr>
  </w:style>
  <w:style w:type="character" w:customStyle="1" w:styleId="Internetlink">
    <w:name w:val="Internet link"/>
    <w:basedOn w:val="Carpredefinitoparagrafo"/>
    <w:rsid w:val="00523851"/>
    <w:rPr>
      <w:color w:val="0000FF"/>
      <w:u w:val="single"/>
    </w:rPr>
  </w:style>
  <w:style w:type="character" w:customStyle="1" w:styleId="StrongEmphasis">
    <w:name w:val="Strong Emphasis"/>
    <w:basedOn w:val="Carpredefinitoparagrafo"/>
    <w:rsid w:val="00523851"/>
    <w:rPr>
      <w:b/>
      <w:bCs/>
    </w:rPr>
  </w:style>
  <w:style w:type="numbering" w:customStyle="1" w:styleId="WW8Num2">
    <w:name w:val="WW8Num2"/>
    <w:basedOn w:val="Nessunelenco"/>
    <w:rsid w:val="00523851"/>
    <w:pPr>
      <w:numPr>
        <w:numId w:val="5"/>
      </w:numPr>
    </w:pPr>
  </w:style>
  <w:style w:type="numbering" w:customStyle="1" w:styleId="WW8Num3">
    <w:name w:val="WW8Num3"/>
    <w:basedOn w:val="Nessunelenco"/>
    <w:rsid w:val="00523851"/>
    <w:pPr>
      <w:numPr>
        <w:numId w:val="6"/>
      </w:numPr>
    </w:pPr>
  </w:style>
  <w:style w:type="numbering" w:customStyle="1" w:styleId="WW8Num4">
    <w:name w:val="WW8Num4"/>
    <w:basedOn w:val="Nessunelenco"/>
    <w:rsid w:val="00523851"/>
    <w:pPr>
      <w:numPr>
        <w:numId w:val="7"/>
      </w:numPr>
    </w:pPr>
  </w:style>
  <w:style w:type="numbering" w:customStyle="1" w:styleId="WW8Num5">
    <w:name w:val="WW8Num5"/>
    <w:basedOn w:val="Nessunelenco"/>
    <w:rsid w:val="0052385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4552">
      <w:bodyDiv w:val="1"/>
      <w:marLeft w:val="0"/>
      <w:marRight w:val="0"/>
      <w:marTop w:val="0"/>
      <w:marBottom w:val="0"/>
      <w:divBdr>
        <w:top w:val="none" w:sz="0" w:space="0" w:color="auto"/>
        <w:left w:val="none" w:sz="0" w:space="0" w:color="auto"/>
        <w:bottom w:val="none" w:sz="0" w:space="0" w:color="auto"/>
        <w:right w:val="none" w:sz="0" w:space="0" w:color="auto"/>
      </w:divBdr>
    </w:div>
    <w:div w:id="1082336958">
      <w:bodyDiv w:val="1"/>
      <w:marLeft w:val="0"/>
      <w:marRight w:val="0"/>
      <w:marTop w:val="0"/>
      <w:marBottom w:val="0"/>
      <w:divBdr>
        <w:top w:val="none" w:sz="0" w:space="0" w:color="auto"/>
        <w:left w:val="none" w:sz="0" w:space="0" w:color="auto"/>
        <w:bottom w:val="none" w:sz="0" w:space="0" w:color="auto"/>
        <w:right w:val="none" w:sz="0" w:space="0" w:color="auto"/>
      </w:divBdr>
    </w:div>
    <w:div w:id="17827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dc:creator>
  <cp:keywords/>
  <dc:description/>
  <cp:lastModifiedBy>Anagrafe</cp:lastModifiedBy>
  <cp:revision>2</cp:revision>
  <cp:lastPrinted>2026-04-14T10:03:00Z</cp:lastPrinted>
  <dcterms:created xsi:type="dcterms:W3CDTF">2026-04-14T10:07:00Z</dcterms:created>
  <dcterms:modified xsi:type="dcterms:W3CDTF">2026-04-14T10:07:00Z</dcterms:modified>
</cp:coreProperties>
</file>